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834" w14:textId="77777777" w:rsidR="004E1798" w:rsidRPr="00352B72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3E9D">
        <w:rPr>
          <w:rFonts w:asciiTheme="majorBidi" w:hAnsiTheme="majorBidi" w:cstheme="majorBidi"/>
          <w:b/>
          <w:bCs/>
          <w:sz w:val="24"/>
          <w:szCs w:val="24"/>
        </w:rPr>
        <w:t>Corrective Attachment Episodes in Attachment-Based Family Therapy (ABFT)</w:t>
      </w:r>
    </w:p>
    <w:p w14:paraId="3D79573A" w14:textId="77777777" w:rsidR="004E1798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31418B8" w14:textId="23789C57" w:rsidR="004E1798" w:rsidRDefault="005B7586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r w:rsidR="004E1798" w:rsidRPr="00BB3E9D">
        <w:rPr>
          <w:rFonts w:asciiTheme="majorBidi" w:hAnsiTheme="majorBidi" w:cstheme="majorBidi"/>
          <w:b/>
          <w:bCs/>
          <w:sz w:val="24"/>
          <w:szCs w:val="24"/>
        </w:rPr>
        <w:t xml:space="preserve">Gary </w:t>
      </w:r>
      <w:r w:rsidR="004E1798">
        <w:rPr>
          <w:rFonts w:asciiTheme="majorBidi" w:hAnsiTheme="majorBidi" w:cstheme="majorBidi"/>
          <w:b/>
          <w:bCs/>
          <w:sz w:val="24"/>
          <w:szCs w:val="24"/>
        </w:rPr>
        <w:t xml:space="preserve">M. </w:t>
      </w:r>
      <w:r w:rsidR="004E1798" w:rsidRPr="00BB3E9D">
        <w:rPr>
          <w:rFonts w:asciiTheme="majorBidi" w:hAnsiTheme="majorBidi" w:cstheme="majorBidi"/>
          <w:b/>
          <w:bCs/>
          <w:sz w:val="24"/>
          <w:szCs w:val="24"/>
        </w:rPr>
        <w:t>Diamond</w:t>
      </w:r>
    </w:p>
    <w:p w14:paraId="65054413" w14:textId="77777777" w:rsidR="004E1798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6118936" w14:textId="77777777" w:rsidR="004E1798" w:rsidRPr="00BB3E9D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B3E9D">
        <w:rPr>
          <w:rFonts w:asciiTheme="majorBidi" w:hAnsiTheme="majorBidi" w:cstheme="majorBidi"/>
          <w:sz w:val="24"/>
          <w:szCs w:val="24"/>
        </w:rPr>
        <w:t>Department of Psychology</w:t>
      </w:r>
    </w:p>
    <w:p w14:paraId="39C99D35" w14:textId="77777777" w:rsidR="004E1798" w:rsidRPr="00BB3E9D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B3E9D">
        <w:rPr>
          <w:rFonts w:asciiTheme="majorBidi" w:hAnsiTheme="majorBidi" w:cstheme="majorBidi"/>
          <w:sz w:val="24"/>
          <w:szCs w:val="24"/>
        </w:rPr>
        <w:t xml:space="preserve">Ben-Gurion University of </w:t>
      </w:r>
      <w:proofErr w:type="gramStart"/>
      <w:r w:rsidRPr="00BB3E9D">
        <w:rPr>
          <w:rFonts w:asciiTheme="majorBidi" w:hAnsiTheme="majorBidi" w:cstheme="majorBidi"/>
          <w:sz w:val="24"/>
          <w:szCs w:val="24"/>
        </w:rPr>
        <w:t>the Negev</w:t>
      </w:r>
      <w:proofErr w:type="gramEnd"/>
      <w:r w:rsidRPr="00BB3E9D">
        <w:rPr>
          <w:rFonts w:asciiTheme="majorBidi" w:hAnsiTheme="majorBidi" w:cstheme="majorBidi"/>
          <w:sz w:val="24"/>
          <w:szCs w:val="24"/>
        </w:rPr>
        <w:t xml:space="preserve"> </w:t>
      </w:r>
    </w:p>
    <w:p w14:paraId="06A0C3C3" w14:textId="77777777" w:rsidR="004E1798" w:rsidRDefault="004E1798" w:rsidP="004E1798">
      <w:pPr>
        <w:bidi w:val="0"/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669AF88" w14:textId="68FFB7D9" w:rsidR="008760D5" w:rsidRPr="00352B72" w:rsidRDefault="004E1798" w:rsidP="004E1798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3E9D">
        <w:rPr>
          <w:rFonts w:asciiTheme="majorBidi" w:hAnsiTheme="majorBidi" w:cstheme="majorBidi"/>
          <w:sz w:val="24"/>
          <w:szCs w:val="24"/>
        </w:rPr>
        <w:t>In the talk, I</w:t>
      </w:r>
      <w:r>
        <w:rPr>
          <w:rFonts w:asciiTheme="majorBidi" w:hAnsiTheme="majorBidi" w:cstheme="majorBidi"/>
          <w:sz w:val="24"/>
          <w:szCs w:val="24"/>
        </w:rPr>
        <w:t xml:space="preserve"> w</w:t>
      </w:r>
      <w:r w:rsidRPr="00BB3E9D">
        <w:rPr>
          <w:rFonts w:asciiTheme="majorBidi" w:hAnsiTheme="majorBidi" w:cstheme="majorBidi"/>
          <w:sz w:val="24"/>
          <w:szCs w:val="24"/>
        </w:rPr>
        <w:t xml:space="preserve">ill discuss the process of corrective attachment episodes in Attachment-Based Family Therapy </w:t>
      </w:r>
      <w:r>
        <w:rPr>
          <w:rFonts w:asciiTheme="majorBidi" w:hAnsiTheme="majorBidi" w:cstheme="majorBidi"/>
          <w:sz w:val="24"/>
          <w:szCs w:val="24"/>
        </w:rPr>
        <w:t xml:space="preserve">(ABFT) </w:t>
      </w:r>
      <w:r w:rsidRPr="00BB3E9D">
        <w:rPr>
          <w:rFonts w:asciiTheme="majorBidi" w:hAnsiTheme="majorBidi" w:cstheme="majorBidi"/>
          <w:sz w:val="24"/>
          <w:szCs w:val="24"/>
        </w:rPr>
        <w:t xml:space="preserve">and show recorded examples of this process from actual cases of depressed and suicidal adolescents and/or LGBTQ+ young adults and their nonaccepting parents. </w:t>
      </w:r>
      <w:r>
        <w:rPr>
          <w:rFonts w:asciiTheme="majorBidi" w:hAnsiTheme="majorBidi" w:cstheme="majorBidi"/>
          <w:sz w:val="24"/>
          <w:szCs w:val="24"/>
        </w:rPr>
        <w:t>I w</w:t>
      </w:r>
      <w:r w:rsidRPr="00BB3E9D">
        <w:rPr>
          <w:rFonts w:asciiTheme="majorBidi" w:hAnsiTheme="majorBidi" w:cstheme="majorBidi"/>
          <w:sz w:val="24"/>
          <w:szCs w:val="24"/>
        </w:rPr>
        <w:t>ill also present recent research on preparing parents for such episodes via productive emotional processing and on the link between emotional arousal, other-reflective functioning (mentalization), and readiness to gather new information from the other in the context of an ongoing attachment rupture.</w:t>
      </w:r>
      <w:r w:rsidR="008760D5" w:rsidRPr="00352B72">
        <w:rPr>
          <w:rFonts w:asciiTheme="majorBidi" w:hAnsiTheme="majorBidi" w:cstheme="majorBidi"/>
          <w:sz w:val="24"/>
          <w:szCs w:val="24"/>
        </w:rPr>
        <w:t xml:space="preserve"> </w:t>
      </w:r>
    </w:p>
    <w:p w14:paraId="5939AB47" w14:textId="77777777" w:rsidR="00C92210" w:rsidRPr="008760D5" w:rsidRDefault="00C92210" w:rsidP="004E1798">
      <w:pPr>
        <w:bidi w:val="0"/>
        <w:spacing w:after="0" w:line="480" w:lineRule="auto"/>
      </w:pPr>
    </w:p>
    <w:sectPr w:rsidR="00C92210" w:rsidRPr="008760D5" w:rsidSect="00955B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B5"/>
    <w:rsid w:val="001A41BB"/>
    <w:rsid w:val="00211282"/>
    <w:rsid w:val="00224C34"/>
    <w:rsid w:val="002C5126"/>
    <w:rsid w:val="00344EB5"/>
    <w:rsid w:val="00472139"/>
    <w:rsid w:val="004E1798"/>
    <w:rsid w:val="005B7586"/>
    <w:rsid w:val="008760D5"/>
    <w:rsid w:val="00927064"/>
    <w:rsid w:val="00955B8C"/>
    <w:rsid w:val="00AF5B4E"/>
    <w:rsid w:val="00C92210"/>
    <w:rsid w:val="00DC5C35"/>
    <w:rsid w:val="00E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EE3C"/>
  <w15:chartTrackingRefBased/>
  <w15:docId w15:val="{41089E07-E9B5-4061-8E6C-2C0B55A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D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4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640</Characters>
  <Application>Microsoft Office Word</Application>
  <DocSecurity>0</DocSecurity>
  <Lines>11</Lines>
  <Paragraphs>3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Mikulincer</dc:creator>
  <cp:keywords/>
  <dc:description/>
  <cp:lastModifiedBy>Mario Mikulincer</cp:lastModifiedBy>
  <cp:revision>4</cp:revision>
  <dcterms:created xsi:type="dcterms:W3CDTF">2025-10-14T07:06:00Z</dcterms:created>
  <dcterms:modified xsi:type="dcterms:W3CDTF">2025-10-14T07:15:00Z</dcterms:modified>
</cp:coreProperties>
</file>