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11E1" w14:textId="4175618E" w:rsidR="009E77FD" w:rsidRDefault="009E77FD" w:rsidP="009E77FD">
      <w:pPr>
        <w:bidi w:val="0"/>
        <w:spacing w:after="0" w:line="480" w:lineRule="auto"/>
        <w:jc w:val="center"/>
        <w:rPr>
          <w:rFonts w:asciiTheme="majorBidi" w:hAnsiTheme="majorBidi" w:cstheme="majorBidi"/>
          <w:b/>
          <w:bCs/>
          <w:sz w:val="24"/>
          <w:szCs w:val="24"/>
        </w:rPr>
      </w:pPr>
      <w:r w:rsidRPr="005805ED">
        <w:rPr>
          <w:rFonts w:asciiTheme="majorBidi" w:hAnsiTheme="majorBidi" w:cstheme="majorBidi"/>
          <w:b/>
          <w:bCs/>
          <w:sz w:val="24"/>
          <w:szCs w:val="24"/>
        </w:rPr>
        <w:t>Children, Parents, and the Screens Between:</w:t>
      </w:r>
      <w:r>
        <w:rPr>
          <w:rFonts w:asciiTheme="majorBidi" w:hAnsiTheme="majorBidi" w:cstheme="majorBidi"/>
          <w:b/>
          <w:bCs/>
          <w:sz w:val="24"/>
          <w:szCs w:val="24"/>
        </w:rPr>
        <w:t xml:space="preserve"> </w:t>
      </w:r>
      <w:r w:rsidRPr="005805ED">
        <w:rPr>
          <w:rFonts w:asciiTheme="majorBidi" w:hAnsiTheme="majorBidi" w:cstheme="majorBidi"/>
          <w:b/>
          <w:bCs/>
          <w:sz w:val="24"/>
          <w:szCs w:val="24"/>
        </w:rPr>
        <w:t>Navigating Parenting in the Digital Age</w:t>
      </w:r>
    </w:p>
    <w:p w14:paraId="4A919B96" w14:textId="77777777" w:rsidR="009E77FD" w:rsidRDefault="009E77FD" w:rsidP="009E77FD">
      <w:pPr>
        <w:bidi w:val="0"/>
        <w:spacing w:after="0" w:line="360" w:lineRule="auto"/>
        <w:jc w:val="center"/>
        <w:rPr>
          <w:rFonts w:asciiTheme="majorBidi" w:hAnsiTheme="majorBidi" w:cstheme="majorBidi"/>
          <w:b/>
          <w:bCs/>
          <w:sz w:val="24"/>
          <w:szCs w:val="24"/>
        </w:rPr>
      </w:pPr>
    </w:p>
    <w:p w14:paraId="4F0AA1D5" w14:textId="28A2ADD0" w:rsidR="009E77FD" w:rsidRDefault="009E77FD" w:rsidP="009E77FD">
      <w:pPr>
        <w:bidi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Dr. </w:t>
      </w:r>
      <w:r>
        <w:rPr>
          <w:rFonts w:asciiTheme="majorBidi" w:hAnsiTheme="majorBidi" w:cstheme="majorBidi"/>
          <w:b/>
          <w:bCs/>
          <w:sz w:val="24"/>
          <w:szCs w:val="24"/>
        </w:rPr>
        <w:t>Yaron Sela</w:t>
      </w:r>
    </w:p>
    <w:p w14:paraId="65EF4823" w14:textId="77777777" w:rsidR="009E77FD" w:rsidRDefault="009E77FD" w:rsidP="009E77FD">
      <w:pPr>
        <w:bidi w:val="0"/>
        <w:spacing w:after="0" w:line="360" w:lineRule="auto"/>
        <w:jc w:val="center"/>
        <w:rPr>
          <w:rFonts w:asciiTheme="majorBidi" w:hAnsiTheme="majorBidi" w:cstheme="majorBidi"/>
          <w:b/>
          <w:bCs/>
          <w:sz w:val="24"/>
          <w:szCs w:val="24"/>
        </w:rPr>
      </w:pPr>
    </w:p>
    <w:p w14:paraId="27AF45CD" w14:textId="77777777" w:rsidR="009E77FD" w:rsidRDefault="009E77FD" w:rsidP="009E77FD">
      <w:pPr>
        <w:bidi w:val="0"/>
        <w:spacing w:after="0" w:line="480" w:lineRule="auto"/>
        <w:jc w:val="center"/>
        <w:rPr>
          <w:rFonts w:asciiTheme="majorBidi" w:hAnsiTheme="majorBidi" w:cstheme="majorBidi"/>
          <w:sz w:val="24"/>
          <w:szCs w:val="24"/>
        </w:rPr>
      </w:pPr>
      <w:r>
        <w:rPr>
          <w:rFonts w:asciiTheme="majorBidi" w:hAnsiTheme="majorBidi" w:cstheme="majorBidi"/>
          <w:sz w:val="24"/>
          <w:szCs w:val="24"/>
        </w:rPr>
        <w:t>Sammy Ofer School of Communication and the Research Center for Internet Psychology</w:t>
      </w:r>
    </w:p>
    <w:p w14:paraId="0A159035" w14:textId="77777777" w:rsidR="009E77FD" w:rsidRDefault="009E77FD" w:rsidP="009E77FD">
      <w:pPr>
        <w:bidi w:val="0"/>
        <w:spacing w:after="0" w:line="480" w:lineRule="auto"/>
        <w:jc w:val="center"/>
        <w:rPr>
          <w:rFonts w:asciiTheme="majorBidi" w:hAnsiTheme="majorBidi" w:cstheme="majorBidi"/>
          <w:sz w:val="24"/>
          <w:szCs w:val="24"/>
        </w:rPr>
      </w:pPr>
      <w:r>
        <w:rPr>
          <w:rFonts w:asciiTheme="majorBidi" w:hAnsiTheme="majorBidi" w:cstheme="majorBidi"/>
          <w:sz w:val="24"/>
          <w:szCs w:val="24"/>
        </w:rPr>
        <w:t>Reichman University</w:t>
      </w:r>
    </w:p>
    <w:p w14:paraId="784A06B6" w14:textId="77777777" w:rsidR="009E77FD" w:rsidRDefault="009E77FD" w:rsidP="009E77FD">
      <w:pPr>
        <w:bidi w:val="0"/>
        <w:spacing w:after="0" w:line="480" w:lineRule="auto"/>
        <w:jc w:val="center"/>
        <w:rPr>
          <w:rFonts w:asciiTheme="majorBidi" w:hAnsiTheme="majorBidi" w:cstheme="majorBidi"/>
          <w:sz w:val="24"/>
          <w:szCs w:val="24"/>
        </w:rPr>
      </w:pPr>
    </w:p>
    <w:p w14:paraId="5939AB47" w14:textId="59105B6B" w:rsidR="00C92210" w:rsidRPr="00B54D61" w:rsidRDefault="009E77FD" w:rsidP="009E77FD">
      <w:pPr>
        <w:bidi w:val="0"/>
        <w:spacing w:after="0" w:line="480" w:lineRule="auto"/>
        <w:jc w:val="both"/>
        <w:rPr>
          <w:rFonts w:hint="cs"/>
        </w:rPr>
      </w:pPr>
      <w:r w:rsidRPr="005805ED">
        <w:rPr>
          <w:rFonts w:asciiTheme="majorBidi" w:hAnsiTheme="majorBidi" w:cstheme="majorBidi"/>
          <w:sz w:val="24"/>
          <w:szCs w:val="24"/>
        </w:rPr>
        <w:t xml:space="preserve">The pervasive presence of screens in the lives of children—from infancy through adolescence—has fundamentally reshaped the ecology of parenting, establishing a developmental triad of child–parent–screen. In the face with the rapid evolution of media devices (e.g., virtual reality), platforms (e.g., social networks), and emergent technologies (e.g., artificial intelligence), many parents perceive themselves as digital immigrants navigating unfamiliar terrain. Such conditions often evoke oscillating responses between helplessness and reactive resistance, undermining parental efficacy, heightening conflict, and leading to withdrawal from constructive engagement in children’s digital life. This withdrawal </w:t>
      </w:r>
      <w:r>
        <w:rPr>
          <w:rFonts w:asciiTheme="majorBidi" w:hAnsiTheme="majorBidi" w:cstheme="majorBidi"/>
          <w:sz w:val="24"/>
          <w:szCs w:val="24"/>
        </w:rPr>
        <w:t xml:space="preserve"> p</w:t>
      </w:r>
      <w:r w:rsidRPr="005805ED">
        <w:rPr>
          <w:rFonts w:asciiTheme="majorBidi" w:hAnsiTheme="majorBidi" w:cstheme="majorBidi"/>
          <w:sz w:val="24"/>
          <w:szCs w:val="24"/>
        </w:rPr>
        <w:t>aradoxically increases children’s exposure to risky and dysregulated online behaviors</w:t>
      </w:r>
      <w:r w:rsidRPr="005805ED">
        <w:rPr>
          <w:rFonts w:asciiTheme="majorBidi" w:hAnsiTheme="majorBidi" w:cs="Times New Roman"/>
          <w:sz w:val="24"/>
          <w:szCs w:val="24"/>
          <w:rtl/>
        </w:rPr>
        <w:t>.</w:t>
      </w:r>
      <w:r>
        <w:rPr>
          <w:rFonts w:asciiTheme="majorBidi" w:hAnsiTheme="majorBidi" w:cstheme="majorBidi"/>
          <w:sz w:val="24"/>
          <w:szCs w:val="24"/>
        </w:rPr>
        <w:t xml:space="preserve"> </w:t>
      </w:r>
      <w:r w:rsidRPr="005805ED">
        <w:rPr>
          <w:rFonts w:asciiTheme="majorBidi" w:hAnsiTheme="majorBidi" w:cstheme="majorBidi"/>
          <w:sz w:val="24"/>
          <w:szCs w:val="24"/>
        </w:rPr>
        <w:t>In this lecture, I will begin by examining how digital media has reshaped parent–child dynamics and by outlining its key developmental and relational consequences for both children and the family cli</w:t>
      </w:r>
      <w:r>
        <w:rPr>
          <w:rFonts w:asciiTheme="majorBidi" w:hAnsiTheme="majorBidi" w:cstheme="majorBidi"/>
          <w:sz w:val="24"/>
          <w:szCs w:val="24"/>
        </w:rPr>
        <w:t xml:space="preserve">mate. </w:t>
      </w:r>
      <w:r w:rsidRPr="005805ED">
        <w:rPr>
          <w:rFonts w:asciiTheme="majorBidi" w:hAnsiTheme="majorBidi" w:cstheme="majorBidi"/>
          <w:sz w:val="24"/>
          <w:szCs w:val="24"/>
        </w:rPr>
        <w:t xml:space="preserve">I will then introduce the </w:t>
      </w:r>
      <w:r w:rsidRPr="005805ED">
        <w:rPr>
          <w:rFonts w:asciiTheme="majorBidi" w:hAnsiTheme="majorBidi" w:cstheme="majorBidi"/>
          <w:b/>
          <w:bCs/>
          <w:sz w:val="24"/>
          <w:szCs w:val="24"/>
        </w:rPr>
        <w:t>MRP</w:t>
      </w:r>
      <w:r w:rsidRPr="005805ED">
        <w:rPr>
          <w:rFonts w:asciiTheme="majorBidi" w:hAnsiTheme="majorBidi" w:cstheme="majorBidi"/>
          <w:sz w:val="24"/>
          <w:szCs w:val="24"/>
        </w:rPr>
        <w:t xml:space="preserve"> model that enables parents to interpret their children’s online behaviors through a developmental–psychological lens and to adapt their responses across three functional domains: (1) Mediation, fostering open dialogue and shared meaning-making; (2) Co-Regulation, facilitating adaptive emotional and behavioral regulation in digital contexts; and (3) Protection, implementing proportionate safeguards in high-risk scenarios. Empirical evidence will be presented demonstrating the model’s efficacy in enhancing parental authority and efficacy, promoting children’s capacity for autonomous self-regulation in digital environments, and mitigating online risks.</w:t>
      </w:r>
    </w:p>
    <w:sectPr w:rsidR="00C92210" w:rsidRPr="00B54D61" w:rsidSect="00955B8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B5"/>
    <w:rsid w:val="001E7273"/>
    <w:rsid w:val="00344EB5"/>
    <w:rsid w:val="00472139"/>
    <w:rsid w:val="00927064"/>
    <w:rsid w:val="00955B8C"/>
    <w:rsid w:val="009E77FD"/>
    <w:rsid w:val="00B54D61"/>
    <w:rsid w:val="00BC552A"/>
    <w:rsid w:val="00C92210"/>
    <w:rsid w:val="00EA1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E3C"/>
  <w15:chartTrackingRefBased/>
  <w15:docId w15:val="{41089E07-E9B5-4061-8E6C-2C0B55A2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FD"/>
    <w:pPr>
      <w:bidi/>
    </w:pPr>
  </w:style>
  <w:style w:type="paragraph" w:styleId="Heading1">
    <w:name w:val="heading 1"/>
    <w:basedOn w:val="Normal"/>
    <w:next w:val="Normal"/>
    <w:link w:val="Heading1Char"/>
    <w:uiPriority w:val="9"/>
    <w:qFormat/>
    <w:rsid w:val="0034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EB5"/>
    <w:rPr>
      <w:rFonts w:eastAsiaTheme="majorEastAsia" w:cstheme="majorBidi"/>
      <w:color w:val="272727" w:themeColor="text1" w:themeTint="D8"/>
    </w:rPr>
  </w:style>
  <w:style w:type="paragraph" w:styleId="Title">
    <w:name w:val="Title"/>
    <w:basedOn w:val="Normal"/>
    <w:next w:val="Normal"/>
    <w:link w:val="TitleChar"/>
    <w:uiPriority w:val="10"/>
    <w:qFormat/>
    <w:rsid w:val="0034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B5"/>
    <w:pPr>
      <w:spacing w:before="160"/>
      <w:jc w:val="center"/>
    </w:pPr>
    <w:rPr>
      <w:i/>
      <w:iCs/>
      <w:color w:val="404040" w:themeColor="text1" w:themeTint="BF"/>
    </w:rPr>
  </w:style>
  <w:style w:type="character" w:customStyle="1" w:styleId="QuoteChar">
    <w:name w:val="Quote Char"/>
    <w:basedOn w:val="DefaultParagraphFont"/>
    <w:link w:val="Quote"/>
    <w:uiPriority w:val="29"/>
    <w:rsid w:val="00344EB5"/>
    <w:rPr>
      <w:i/>
      <w:iCs/>
      <w:color w:val="404040" w:themeColor="text1" w:themeTint="BF"/>
    </w:rPr>
  </w:style>
  <w:style w:type="paragraph" w:styleId="ListParagraph">
    <w:name w:val="List Paragraph"/>
    <w:basedOn w:val="Normal"/>
    <w:uiPriority w:val="34"/>
    <w:qFormat/>
    <w:rsid w:val="00344EB5"/>
    <w:pPr>
      <w:ind w:left="720"/>
      <w:contextualSpacing/>
    </w:pPr>
  </w:style>
  <w:style w:type="character" w:styleId="IntenseEmphasis">
    <w:name w:val="Intense Emphasis"/>
    <w:basedOn w:val="DefaultParagraphFont"/>
    <w:uiPriority w:val="21"/>
    <w:qFormat/>
    <w:rsid w:val="00344EB5"/>
    <w:rPr>
      <w:i/>
      <w:iCs/>
      <w:color w:val="0F4761" w:themeColor="accent1" w:themeShade="BF"/>
    </w:rPr>
  </w:style>
  <w:style w:type="paragraph" w:styleId="IntenseQuote">
    <w:name w:val="Intense Quote"/>
    <w:basedOn w:val="Normal"/>
    <w:next w:val="Normal"/>
    <w:link w:val="IntenseQuoteChar"/>
    <w:uiPriority w:val="30"/>
    <w:qFormat/>
    <w:rsid w:val="0034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EB5"/>
    <w:rPr>
      <w:i/>
      <w:iCs/>
      <w:color w:val="0F4761" w:themeColor="accent1" w:themeShade="BF"/>
    </w:rPr>
  </w:style>
  <w:style w:type="character" w:styleId="IntenseReference">
    <w:name w:val="Intense Reference"/>
    <w:basedOn w:val="DefaultParagraphFont"/>
    <w:uiPriority w:val="32"/>
    <w:qFormat/>
    <w:rsid w:val="0034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1582</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Mikulincer</dc:creator>
  <cp:keywords/>
  <dc:description/>
  <cp:lastModifiedBy>Mario Mikulincer</cp:lastModifiedBy>
  <cp:revision>3</cp:revision>
  <dcterms:created xsi:type="dcterms:W3CDTF">2025-10-13T15:00:00Z</dcterms:created>
  <dcterms:modified xsi:type="dcterms:W3CDTF">2025-10-13T15:01:00Z</dcterms:modified>
</cp:coreProperties>
</file>